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C" w:rsidRDefault="00681C8C" w:rsidP="00681C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F4B78" w:rsidRPr="00397BB3" w:rsidRDefault="0055068B" w:rsidP="00681C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854AB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  <w:r w:rsidR="000C3841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7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AE7678">
        <w:rPr>
          <w:b/>
          <w:i/>
          <w:noProof/>
          <w:sz w:val="28"/>
          <w:szCs w:val="28"/>
          <w:lang w:eastAsia="ru-RU"/>
        </w:rPr>
        <w:t>5</w:t>
      </w:r>
    </w:p>
    <w:p w:rsidR="00681C8C" w:rsidRPr="000B2C11" w:rsidRDefault="002B469B" w:rsidP="00681C8C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AE7678">
        <w:rPr>
          <w:b/>
          <w:i/>
          <w:noProof/>
          <w:sz w:val="28"/>
          <w:szCs w:val="28"/>
          <w:lang w:eastAsia="ru-RU"/>
        </w:rPr>
        <w:t>Фонды капремонта многоквартирных домов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0C3841" w:rsidRDefault="007A7857" w:rsidP="00681C8C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0C384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особенности формирования фонда </w:t>
      </w:r>
    </w:p>
    <w:p w:rsidR="00CB3EDF" w:rsidRPr="000B2C11" w:rsidRDefault="000C3841" w:rsidP="00681C8C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капремонта на спецсчете</w:t>
      </w:r>
      <w:r w:rsidR="007A7857"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Вправе ли правление ТСЖ аккумулировать взносы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на капитальный ремонт не на спецсчете в сбербанке,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 решило общее собрание собственников и членов ТСЖ,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а на уже имеющемся расчетном счете ТСЖ, </w:t>
      </w:r>
    </w:p>
    <w:p w:rsidR="00681C8C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proofErr w:type="gramStart"/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который</w:t>
      </w:r>
      <w:proofErr w:type="gramEnd"/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открыт в другом банке</w:t>
      </w:r>
      <w:r w:rsidR="00681C8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81C8C" w:rsidRPr="000C3841" w:rsidRDefault="00681C8C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Согласно части 3 статьи 170 Жилищного кодекса РФ взносы на капитальный ремонт уплачиваются собственниками помещений в многоквартирном доме либо на счет регионального оператора, в случае формирования фонда капитального ремонта на счете регионального оператора, либо на специальный счет, в случае формирования фонда капитального ремонта на специальном счете. При этом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 (часть 2 статьи 176 Жилищного кодекса РФ).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Накопление денежных средств, вносимых собственниками помещений в МКД в уплату взносов на капитальный ремонт, на счетах, не перечисленных выше, законодательством не предусмотрено.</w:t>
      </w:r>
    </w:p>
    <w:p w:rsid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lastRenderedPageBreak/>
        <w:t>Важно отметить, что принятие решения о способе формирования фонда капитального ремонта частью 2 статьи 44 Жилищного кодекса РФ отнесено к исключительной компетенции общего собрания собственников помещений в многоквартирном доме, но не общего собрания членов ТСЖ.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Имеет ли ТСЖ право направлять временно свободные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остатки со специального счета на депозитный счет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 xml:space="preserve">По специальному счету могут совершаться только операции, предусмотренные частью 1 статьи 177 ЖК РФ. Перечисление временно свободных денежных средств со </w:t>
      </w:r>
      <w:proofErr w:type="gramStart"/>
      <w:r w:rsidRPr="000C3841">
        <w:rPr>
          <w:color w:val="000000"/>
          <w:sz w:val="28"/>
          <w:szCs w:val="28"/>
        </w:rPr>
        <w:t>специального</w:t>
      </w:r>
      <w:proofErr w:type="gramEnd"/>
      <w:r w:rsidRPr="000C3841">
        <w:rPr>
          <w:color w:val="000000"/>
          <w:sz w:val="28"/>
          <w:szCs w:val="28"/>
        </w:rPr>
        <w:t xml:space="preserve"> счет на депозитный счет в перечень разрешенных операций не входит. Операции по специальному счету, не предусмотренные частью 1 статьи 177 Жилищного кодекса РФ, не допускаются.</w:t>
      </w:r>
    </w:p>
    <w:p w:rsid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Однако</w:t>
      </w:r>
      <w:proofErr w:type="gramStart"/>
      <w:r w:rsidRPr="000C3841">
        <w:rPr>
          <w:color w:val="000000"/>
          <w:sz w:val="28"/>
          <w:szCs w:val="28"/>
        </w:rPr>
        <w:t>,</w:t>
      </w:r>
      <w:proofErr w:type="gramEnd"/>
      <w:r w:rsidRPr="000C3841">
        <w:rPr>
          <w:color w:val="000000"/>
          <w:sz w:val="28"/>
          <w:szCs w:val="28"/>
        </w:rPr>
        <w:t xml:space="preserve"> договором банковского счета может быть предусмотрено начисление банком процентов за пользование денежными средствами на специальном счете клиента.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Можно ли использовать проценты, начисленные на остаток средств на специальном счете фонда капремонта,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а текущие хозяйственные нужды ТСЖ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Проценты, начисленные за пользование денежными средствами, находящимися на специальном счете, являются средствами фонда капитального ремонта (часть 1 статьи 170 ЖК РФ). Средства фонда капитального ремонта могут использоваться только для оплаты услуг и работ по капитальному ремонту и другие цели, определенные статьей 174 ЖК РФ и непосредственно связанные с проведением капитального ремонта.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Таким образом, ЖК РФ не предусмотрена возможность использования процентов, начисленных за пользование денежными средствами, находящимися на специальном счете, на текущие хозяйственные нужды ТСЖ.</w:t>
      </w:r>
    </w:p>
    <w:p w:rsid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Следует отметить, что в общем собрании собственников помещений в МКД принимают участие (и, соответственно, голосуют) не только собственники жилых помещений в МКД, но и собственники нежилых помещений в таком доме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 перейти с формирования фонда капитального на специальном счете, владельцем которого является ТСЖ,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на специальный счет, владельцем которого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будет региональный оператор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В начале ответа на поставленный вопрос важно отметить, что формирование фонда капитального ремонта на специальном счете, владельцем которого является региональный оператор, и формирование фонда капитального ремонта на счете регионального оператора - не одно и то же.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lastRenderedPageBreak/>
        <w:t>В отношении смены владельца специального счета, на котором формируется фонд капитального ремонта, следует отметить следующее.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Согласно части 3 статьи 176 ЖК РФ в случае принятия общим собранием собственников помещений в многоквартирном доме (МКД) решения о замене владельца специального счета договор специального счета сохраняется в силе, при этом права и обязанности по указанному договору переходят к новому владельцу специального счета.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займодавца, кредитора в отношении средств на этом счете, обеспечивающих возврат займа, кредита, полученных на проведение капитального ремонта общего имущества в МКД.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 xml:space="preserve">Часть 3 ст. 176 ЖК РФ предусматривает также возможность расторжения договора специального </w:t>
      </w:r>
      <w:proofErr w:type="gramStart"/>
      <w:r w:rsidRPr="000C3841">
        <w:rPr>
          <w:color w:val="000000"/>
          <w:sz w:val="28"/>
          <w:szCs w:val="28"/>
        </w:rPr>
        <w:t>счета</w:t>
      </w:r>
      <w:proofErr w:type="gramEnd"/>
      <w:r w:rsidRPr="000C3841">
        <w:rPr>
          <w:color w:val="000000"/>
          <w:sz w:val="28"/>
          <w:szCs w:val="28"/>
        </w:rPr>
        <w:t xml:space="preserve"> при наличии оформленного протоколом решения общего собрания собственников помещений в МКД об изменении способа формирования фонда капитального ремонта,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МКД.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Частью 5 статьи 176 ЖК РФ установлено, что владелец специального счета обязан подать заявление в банк о расторжении договора специального счета и перечислении остатка денежных сре</w:t>
      </w:r>
      <w:proofErr w:type="gramStart"/>
      <w:r w:rsidRPr="000C3841">
        <w:rPr>
          <w:color w:val="000000"/>
          <w:sz w:val="28"/>
          <w:szCs w:val="28"/>
        </w:rPr>
        <w:t>дств в т</w:t>
      </w:r>
      <w:proofErr w:type="gramEnd"/>
      <w:r w:rsidRPr="000C3841">
        <w:rPr>
          <w:color w:val="000000"/>
          <w:sz w:val="28"/>
          <w:szCs w:val="28"/>
        </w:rPr>
        <w:t>ечение десяти дней после получения соответствующего решения общего собрания собственников. В случае</w:t>
      </w:r>
      <w:proofErr w:type="gramStart"/>
      <w:r w:rsidRPr="000C3841">
        <w:rPr>
          <w:color w:val="000000"/>
          <w:sz w:val="28"/>
          <w:szCs w:val="28"/>
        </w:rPr>
        <w:t>,</w:t>
      </w:r>
      <w:proofErr w:type="gramEnd"/>
      <w:r w:rsidRPr="000C3841">
        <w:rPr>
          <w:color w:val="000000"/>
          <w:sz w:val="28"/>
          <w:szCs w:val="28"/>
        </w:rPr>
        <w:t xml:space="preserve"> если владельцем специального счета не расторгнут договор специального счета либо не подано заявление о перечислении остатка средств, находящихся на специальном счете, на другой специальный счет в соответствии с решением общего собрания собственников в указанный срок, любой собственник вправе обратиться в суд с заявлением о взыскании средств, находящихся на специальном счете, с перечислением их на другой специальный счет.</w:t>
      </w:r>
    </w:p>
    <w:p w:rsid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На основании направленной в адрес регионального оператора копии протокола общего собрания собственников, которым оформлено решение о формировании фонда капитального ремонта на специальном счете, открытом на имя регионального оператора, региональный оператор открывает специальный счёт, после чего перечисление взносов на капитальный ремонт может осуществляться на этот специальный счёт.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Какова процедура расторжения договора специального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счета при смене владельца специального счета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 xml:space="preserve">В случае замены владельца специального счета договор специального счета сохраняется в силе, при этом права и обязанности по указанному договору переходят к новому владельцу специального счета. </w:t>
      </w:r>
      <w:proofErr w:type="gramStart"/>
      <w:r w:rsidRPr="000C3841">
        <w:rPr>
          <w:color w:val="000000"/>
          <w:sz w:val="28"/>
          <w:szCs w:val="28"/>
        </w:rPr>
        <w:t xml:space="preserve">Такой переход прав и обязанностей по договору специального счета к новому владельцу этого счета не является основанием для прекращения или изменения </w:t>
      </w:r>
      <w:r w:rsidRPr="000C3841">
        <w:rPr>
          <w:color w:val="000000"/>
          <w:sz w:val="28"/>
          <w:szCs w:val="28"/>
        </w:rPr>
        <w:lastRenderedPageBreak/>
        <w:t>существовавших до такого перехода прав займодавца, кредитора в отношении средств на этом счете, обеспечивающих возврат займа, кредита, полученных на проведение капитального ремонта общего имущества в многоквартирном доме (часть 3 статьи 176 ЖК РФ).</w:t>
      </w:r>
      <w:proofErr w:type="gramEnd"/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 xml:space="preserve">Вместе с тем, договор специального </w:t>
      </w:r>
      <w:proofErr w:type="gramStart"/>
      <w:r w:rsidRPr="000C3841">
        <w:rPr>
          <w:color w:val="000000"/>
          <w:sz w:val="28"/>
          <w:szCs w:val="28"/>
        </w:rPr>
        <w:t>счета</w:t>
      </w:r>
      <w:proofErr w:type="gramEnd"/>
      <w:r w:rsidRPr="000C3841">
        <w:rPr>
          <w:color w:val="000000"/>
          <w:sz w:val="28"/>
          <w:szCs w:val="28"/>
        </w:rPr>
        <w:t xml:space="preserve">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ремонта,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</w:t>
      </w:r>
      <w:proofErr w:type="gramStart"/>
      <w:r w:rsidRPr="000C3841">
        <w:rPr>
          <w:color w:val="000000"/>
          <w:sz w:val="28"/>
          <w:szCs w:val="28"/>
        </w:rPr>
        <w:t>доме</w:t>
      </w:r>
      <w:proofErr w:type="gramEnd"/>
      <w:r w:rsidRPr="000C3841">
        <w:rPr>
          <w:color w:val="000000"/>
          <w:sz w:val="28"/>
          <w:szCs w:val="28"/>
        </w:rPr>
        <w:t>.</w:t>
      </w:r>
    </w:p>
    <w:p w:rsid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В части 5 статьи 176 ЖК РФ указано, что владелец специального счета обязан подать заявление в банк о расторжении договора специального счета и перечислении остатка денежных сре</w:t>
      </w:r>
      <w:proofErr w:type="gramStart"/>
      <w:r w:rsidRPr="000C3841">
        <w:rPr>
          <w:color w:val="000000"/>
          <w:sz w:val="28"/>
          <w:szCs w:val="28"/>
        </w:rPr>
        <w:t>дств в т</w:t>
      </w:r>
      <w:proofErr w:type="gramEnd"/>
      <w:r w:rsidRPr="000C3841">
        <w:rPr>
          <w:color w:val="000000"/>
          <w:sz w:val="28"/>
          <w:szCs w:val="28"/>
        </w:rPr>
        <w:t>ечение десяти дней после получения соответствующего решения общего собрания собственников помещений в многоквартирном доме. В случае</w:t>
      </w:r>
      <w:proofErr w:type="gramStart"/>
      <w:r w:rsidRPr="000C3841">
        <w:rPr>
          <w:color w:val="000000"/>
          <w:sz w:val="28"/>
          <w:szCs w:val="28"/>
        </w:rPr>
        <w:t>,</w:t>
      </w:r>
      <w:proofErr w:type="gramEnd"/>
      <w:r w:rsidRPr="000C3841">
        <w:rPr>
          <w:color w:val="000000"/>
          <w:sz w:val="28"/>
          <w:szCs w:val="28"/>
        </w:rPr>
        <w:t xml:space="preserve"> если владельцем специального счета не расторгнут договор специального счета либо не подано заявление о перечислении остатка средств, находящихся на специальном счете, на счет регионального оператора или другой специальный счет в соответствии с решением общего собрания собственников помещений в многоквартирном доме, в установленный срок, любой собственник помещения в многоквартирном доме, а в случае, предусмотренном пунктом 1 части 4 статьи 176 ЖК РФ, также региональный оператор вправе обратиться в суд с заявлением о взыскании средств, находящихся на специальном счете этого многоквартирного дома, с перечислением их на другой специальный счет или на счет регионального оператора.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Будут ли оказаны государством субсидии при капитальном ремонте в случае, если денежных средств на счете фонда капитального ремонта дома будет недостаточно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при условии формирования фонда капитального </w:t>
      </w:r>
    </w:p>
    <w:p w:rsidR="000C3841" w:rsidRDefault="000C3841" w:rsidP="000C3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C384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ремонта на специальном счете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При формировании фонда капитального ремонта на специальном счете, независимо от того, кто является владельцем специального счета, собственники самостоятельно обеспечивают проведение капитального ремонта.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В соответствии с ЖК РФ меры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 Порядок и условия предоставления поддержки на проведение капитального ремонта определяются нормативными правовыми актами  субъектов РФ.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В случае</w:t>
      </w:r>
      <w:proofErr w:type="gramStart"/>
      <w:r w:rsidRPr="000C3841">
        <w:rPr>
          <w:color w:val="000000"/>
          <w:sz w:val="28"/>
          <w:szCs w:val="28"/>
        </w:rPr>
        <w:t>,</w:t>
      </w:r>
      <w:proofErr w:type="gramEnd"/>
      <w:r w:rsidRPr="000C3841">
        <w:rPr>
          <w:color w:val="000000"/>
          <w:sz w:val="28"/>
          <w:szCs w:val="28"/>
        </w:rPr>
        <w:t xml:space="preserve"> если средств фонда капитального ремонта и средств поддержки недостаточно для проведения работ по капитальному ремонту, </w:t>
      </w:r>
      <w:r w:rsidRPr="000C3841">
        <w:rPr>
          <w:color w:val="000000"/>
          <w:sz w:val="28"/>
          <w:szCs w:val="28"/>
        </w:rPr>
        <w:lastRenderedPageBreak/>
        <w:t>собственники могут принять решение об установлении взноса на капитальный ремонт в размере, превышающем минимальный размер (часть 3 статьи 166 ЖК РФ), или уплате дополнительного взноса (часть 1.1 статьи 158 ЖК РФ, только в случае формирования фонда капитального ремонта на счете регионального оператора) для проведения отдельных работ по капитальному ремонту. Определение порядка уплаты дополнительных взносов и порядка использования средств, сформированных за счет дополнительных взносов, относится к компетенции общего собрания собственников.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3841">
        <w:rPr>
          <w:color w:val="000000"/>
          <w:sz w:val="28"/>
          <w:szCs w:val="28"/>
        </w:rPr>
        <w:t>Собственниками также может быть рассмотрен вопрос привлечения кредита или займа.</w:t>
      </w:r>
    </w:p>
    <w:p w:rsidR="000C3841" w:rsidRPr="000C3841" w:rsidRDefault="000C3841" w:rsidP="000C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C3841">
        <w:rPr>
          <w:color w:val="000000"/>
          <w:sz w:val="28"/>
          <w:szCs w:val="28"/>
        </w:rPr>
        <w:t>Необходимо отметить, что частью 7 статьи 189 ЖК РФ установлено, что в случае, если капитальный ремонт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</w:t>
      </w:r>
      <w:proofErr w:type="gramEnd"/>
      <w:r w:rsidRPr="000C3841">
        <w:rPr>
          <w:color w:val="000000"/>
          <w:sz w:val="28"/>
          <w:szCs w:val="28"/>
        </w:rPr>
        <w:t xml:space="preserve">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оператора.</w:t>
      </w:r>
    </w:p>
    <w:p w:rsidR="00681C8C" w:rsidRPr="00681C8C" w:rsidRDefault="00681C8C" w:rsidP="000C3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81C8C" w:rsidRPr="00681C8C" w:rsidSect="00681C8C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96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A52F6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C0507"/>
    <w:multiLevelType w:val="multilevel"/>
    <w:tmpl w:val="035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3"/>
  </w:num>
  <w:num w:numId="5">
    <w:abstractNumId w:val="24"/>
  </w:num>
  <w:num w:numId="6">
    <w:abstractNumId w:val="7"/>
  </w:num>
  <w:num w:numId="7">
    <w:abstractNumId w:val="16"/>
  </w:num>
  <w:num w:numId="8">
    <w:abstractNumId w:val="22"/>
  </w:num>
  <w:num w:numId="9">
    <w:abstractNumId w:val="21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19"/>
  </w:num>
  <w:num w:numId="15">
    <w:abstractNumId w:val="26"/>
  </w:num>
  <w:num w:numId="16">
    <w:abstractNumId w:val="25"/>
  </w:num>
  <w:num w:numId="17">
    <w:abstractNumId w:val="23"/>
  </w:num>
  <w:num w:numId="18">
    <w:abstractNumId w:val="17"/>
  </w:num>
  <w:num w:numId="19">
    <w:abstractNumId w:val="10"/>
  </w:num>
  <w:num w:numId="20">
    <w:abstractNumId w:val="8"/>
  </w:num>
  <w:num w:numId="21">
    <w:abstractNumId w:val="5"/>
  </w:num>
  <w:num w:numId="22">
    <w:abstractNumId w:val="14"/>
  </w:num>
  <w:num w:numId="23">
    <w:abstractNumId w:val="6"/>
  </w:num>
  <w:num w:numId="24">
    <w:abstractNumId w:val="15"/>
  </w:num>
  <w:num w:numId="25">
    <w:abstractNumId w:val="0"/>
  </w:num>
  <w:num w:numId="26">
    <w:abstractNumId w:val="1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B2C11"/>
    <w:rsid w:val="000C3841"/>
    <w:rsid w:val="000D10DD"/>
    <w:rsid w:val="000D2BFF"/>
    <w:rsid w:val="000D7114"/>
    <w:rsid w:val="00104E0E"/>
    <w:rsid w:val="00107B38"/>
    <w:rsid w:val="001469A6"/>
    <w:rsid w:val="001575C8"/>
    <w:rsid w:val="00183F27"/>
    <w:rsid w:val="001C4C68"/>
    <w:rsid w:val="001C4E84"/>
    <w:rsid w:val="001C6354"/>
    <w:rsid w:val="001D123E"/>
    <w:rsid w:val="001F09B8"/>
    <w:rsid w:val="0020570B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A7FD1"/>
    <w:rsid w:val="002B1770"/>
    <w:rsid w:val="002B18AB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637C4"/>
    <w:rsid w:val="00367D68"/>
    <w:rsid w:val="00376452"/>
    <w:rsid w:val="00385941"/>
    <w:rsid w:val="003876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269D9"/>
    <w:rsid w:val="0044175E"/>
    <w:rsid w:val="00443520"/>
    <w:rsid w:val="00450256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554BF"/>
    <w:rsid w:val="005A6131"/>
    <w:rsid w:val="005B3D49"/>
    <w:rsid w:val="005B7BD5"/>
    <w:rsid w:val="005D6455"/>
    <w:rsid w:val="005F00C3"/>
    <w:rsid w:val="005F37AA"/>
    <w:rsid w:val="005F4B78"/>
    <w:rsid w:val="005F671E"/>
    <w:rsid w:val="006277A3"/>
    <w:rsid w:val="00631AAE"/>
    <w:rsid w:val="00637D4B"/>
    <w:rsid w:val="006457EC"/>
    <w:rsid w:val="00646F5B"/>
    <w:rsid w:val="00652813"/>
    <w:rsid w:val="00662B34"/>
    <w:rsid w:val="0066481A"/>
    <w:rsid w:val="00665019"/>
    <w:rsid w:val="00681C8C"/>
    <w:rsid w:val="006877F8"/>
    <w:rsid w:val="006A4637"/>
    <w:rsid w:val="006A548A"/>
    <w:rsid w:val="006B7B56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D43B6"/>
    <w:rsid w:val="007E07D6"/>
    <w:rsid w:val="007F1E6F"/>
    <w:rsid w:val="008157E9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23FAE"/>
    <w:rsid w:val="009431B7"/>
    <w:rsid w:val="00953560"/>
    <w:rsid w:val="00990250"/>
    <w:rsid w:val="00997E05"/>
    <w:rsid w:val="009A41E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D7847"/>
    <w:rsid w:val="00AE24DC"/>
    <w:rsid w:val="00AE7678"/>
    <w:rsid w:val="00AF7A97"/>
    <w:rsid w:val="00B109A5"/>
    <w:rsid w:val="00B3094E"/>
    <w:rsid w:val="00B319B1"/>
    <w:rsid w:val="00B401F4"/>
    <w:rsid w:val="00B4458D"/>
    <w:rsid w:val="00BE0AAD"/>
    <w:rsid w:val="00BE6560"/>
    <w:rsid w:val="00BF4B0A"/>
    <w:rsid w:val="00C034E9"/>
    <w:rsid w:val="00C23CE9"/>
    <w:rsid w:val="00C33CAD"/>
    <w:rsid w:val="00C42EAD"/>
    <w:rsid w:val="00C45B49"/>
    <w:rsid w:val="00C73BCC"/>
    <w:rsid w:val="00C841F9"/>
    <w:rsid w:val="00C8798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E04B3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26AA3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81</cp:revision>
  <cp:lastPrinted>2022-01-25T01:19:00Z</cp:lastPrinted>
  <dcterms:created xsi:type="dcterms:W3CDTF">2018-09-24T09:07:00Z</dcterms:created>
  <dcterms:modified xsi:type="dcterms:W3CDTF">2022-01-25T01:21:00Z</dcterms:modified>
</cp:coreProperties>
</file>